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693B" w14:textId="3B7F2A59" w:rsidR="003F32CA" w:rsidRPr="00384DC5" w:rsidRDefault="00D27ABE" w:rsidP="00CA27DB">
      <w:pPr>
        <w:pStyle w:val="Title"/>
        <w:spacing w:after="100" w:afterAutospacing="1"/>
        <w:jc w:val="center"/>
        <w:rPr>
          <w:sz w:val="2"/>
        </w:rPr>
      </w:pPr>
      <w:bookmarkStart w:id="0" w:name="_Hlk156201958"/>
      <w:bookmarkStart w:id="1" w:name="_Hlk517269456"/>
      <w:r>
        <w:rPr>
          <w:noProof/>
          <w:sz w:val="56"/>
        </w:rPr>
        <w:t xml:space="preserve">ALB </w:t>
      </w:r>
      <w:r w:rsidR="00173490">
        <w:rPr>
          <w:noProof/>
          <w:sz w:val="56"/>
        </w:rPr>
        <w:t>India</w:t>
      </w:r>
      <w:r>
        <w:rPr>
          <w:noProof/>
          <w:sz w:val="56"/>
        </w:rPr>
        <w:t xml:space="preserve"> </w:t>
      </w:r>
      <w:r w:rsidR="00003945" w:rsidRPr="00003945">
        <w:rPr>
          <w:noProof/>
          <w:sz w:val="56"/>
        </w:rPr>
        <w:t xml:space="preserve">India Top </w:t>
      </w:r>
      <w:r w:rsidR="00EE3BBE">
        <w:rPr>
          <w:noProof/>
          <w:sz w:val="56"/>
        </w:rPr>
        <w:t>PE/VC</w:t>
      </w:r>
      <w:r w:rsidR="00003945" w:rsidRPr="00003945">
        <w:rPr>
          <w:noProof/>
          <w:sz w:val="56"/>
        </w:rPr>
        <w:t xml:space="preserve"> Boutique Firms</w:t>
      </w:r>
      <w:r>
        <w:rPr>
          <w:noProof/>
          <w:sz w:val="56"/>
        </w:rPr>
        <w:br/>
      </w:r>
      <w:r w:rsidRPr="00D27ABE">
        <w:rPr>
          <w:noProof/>
          <w:sz w:val="48"/>
        </w:rPr>
        <w:t>20</w:t>
      </w:r>
      <w:r w:rsidR="00173490">
        <w:rPr>
          <w:noProof/>
          <w:sz w:val="48"/>
        </w:rPr>
        <w:t>2</w:t>
      </w:r>
      <w:r w:rsidR="00003945">
        <w:rPr>
          <w:noProof/>
          <w:sz w:val="48"/>
        </w:rPr>
        <w:t>4</w:t>
      </w:r>
      <w:r w:rsidRPr="00D27ABE">
        <w:rPr>
          <w:noProof/>
          <w:sz w:val="48"/>
        </w:rPr>
        <w:t xml:space="preserve"> </w:t>
      </w:r>
      <w:bookmarkEnd w:id="0"/>
      <w:r w:rsidRPr="00D27ABE">
        <w:rPr>
          <w:noProof/>
          <w:sz w:val="48"/>
        </w:rPr>
        <w:t>Submission Form</w:t>
      </w:r>
      <w:r w:rsidR="003B0245" w:rsidRPr="00D27ABE">
        <w:rPr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14:paraId="5DE3694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1"/>
          <w:p w14:paraId="5DE3693C" w14:textId="58A0E0E8"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only to </w:t>
            </w:r>
            <w:r w:rsidR="00173490">
              <w:rPr>
                <w:i w:val="0"/>
              </w:rPr>
              <w:t>India</w:t>
            </w:r>
            <w:r w:rsidR="00F06F7C">
              <w:rPr>
                <w:i w:val="0"/>
              </w:rPr>
              <w:t>n</w:t>
            </w:r>
            <w:r w:rsidR="00D27ABE" w:rsidRPr="00D27ABE">
              <w:rPr>
                <w:i w:val="0"/>
              </w:rPr>
              <w:t xml:space="preserve"> law firms</w:t>
            </w:r>
            <w:r w:rsidR="00FB0A69">
              <w:rPr>
                <w:i w:val="0"/>
              </w:rPr>
              <w:t>;</w:t>
            </w:r>
          </w:p>
          <w:p w14:paraId="5DE3693D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Only one entry per law firm is allowed</w:t>
            </w:r>
            <w:r w:rsidR="00FB0A69">
              <w:rPr>
                <w:i w:val="0"/>
              </w:rPr>
              <w:t>;</w:t>
            </w:r>
          </w:p>
          <w:p w14:paraId="5DE3693E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Firms must have 10 partners or less</w:t>
            </w:r>
            <w:r w:rsidR="00FB0A69">
              <w:rPr>
                <w:i w:val="0"/>
              </w:rPr>
              <w:t>;</w:t>
            </w:r>
          </w:p>
          <w:p w14:paraId="5DE3693F" w14:textId="7AAEEC00"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="00003945" w:rsidRPr="00003945">
              <w:rPr>
                <w:b/>
                <w:i w:val="0"/>
                <w:color w:val="FF0000"/>
              </w:rPr>
              <w:t>Monday</w:t>
            </w:r>
            <w:r w:rsidRPr="00FB0A69">
              <w:rPr>
                <w:b/>
                <w:i w:val="0"/>
                <w:color w:val="FF0000"/>
              </w:rPr>
              <w:t xml:space="preserve">, </w:t>
            </w:r>
            <w:r w:rsidR="005B334D">
              <w:rPr>
                <w:b/>
                <w:i w:val="0"/>
                <w:color w:val="FF0000"/>
              </w:rPr>
              <w:t>April 1</w:t>
            </w:r>
            <w:r w:rsidR="004D5F09">
              <w:rPr>
                <w:b/>
                <w:i w:val="0"/>
                <w:color w:val="FF0000"/>
              </w:rPr>
              <w:t>, 202</w:t>
            </w:r>
            <w:r w:rsidR="00003945">
              <w:rPr>
                <w:b/>
                <w:i w:val="0"/>
                <w:color w:val="FF0000"/>
              </w:rPr>
              <w:t>4</w:t>
            </w:r>
            <w:r w:rsidR="00FB0A69" w:rsidRPr="00FB0A69">
              <w:rPr>
                <w:b/>
                <w:i w:val="0"/>
                <w:color w:val="000000" w:themeColor="text1"/>
              </w:rPr>
              <w:t>.</w:t>
            </w:r>
          </w:p>
          <w:p w14:paraId="5DE36940" w14:textId="0F706490"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>Please send submissions to</w:t>
            </w:r>
            <w:r w:rsidR="00886217">
              <w:rPr>
                <w:b/>
                <w:i w:val="0"/>
              </w:rPr>
              <w:t xml:space="preserve"> Bingqing Wang</w:t>
            </w:r>
            <w:r w:rsidRPr="00384DC5">
              <w:rPr>
                <w:b/>
                <w:i w:val="0"/>
              </w:rPr>
              <w:t xml:space="preserve"> (</w:t>
            </w:r>
            <w:r w:rsidR="00886217">
              <w:rPr>
                <w:b/>
                <w:i w:val="0"/>
              </w:rPr>
              <w:t>bingqing.wang</w:t>
            </w:r>
            <w:r w:rsidRPr="00384DC5">
              <w:rPr>
                <w:b/>
                <w:i w:val="0"/>
              </w:rPr>
              <w:t>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14:paraId="5DE36942" w14:textId="77777777"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14:paraId="5DE3694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3" w14:textId="77777777"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14:paraId="5DE3694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5DE36945" w14:textId="77777777"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7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8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14:paraId="5DE3694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4A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4B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D" w14:textId="77777777"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E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14:paraId="5DE3695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50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51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14:paraId="5DE36953" w14:textId="77777777" w:rsidR="00384DC5" w:rsidRPr="00384DC5" w:rsidRDefault="00D27ABE" w:rsidP="00384DC5">
      <w:pPr>
        <w:pStyle w:val="Heading1"/>
      </w:pPr>
      <w:r>
        <w:t>Mandatory questions</w:t>
      </w:r>
    </w:p>
    <w:p w14:paraId="7EBD03AB" w14:textId="77777777" w:rsidR="00D56545" w:rsidRPr="00D56545" w:rsidRDefault="00D56545" w:rsidP="00D56545">
      <w:pPr>
        <w:pStyle w:val="Style1"/>
        <w:numPr>
          <w:ilvl w:val="0"/>
          <w:numId w:val="11"/>
        </w:numPr>
        <w:ind w:left="360"/>
        <w:rPr>
          <w:b/>
          <w:bCs/>
        </w:rPr>
      </w:pPr>
      <w:r w:rsidRPr="00D56545">
        <w:rPr>
          <w:b/>
          <w:bCs/>
        </w:rPr>
        <w:t>Describe your firm's specific focus within the PE/VC space in India (e.g., early-stage, growth stage, specific sectors). How does your focus differentiate you from other boutique firms?</w:t>
      </w:r>
    </w:p>
    <w:sdt>
      <w:sdtPr>
        <w:id w:val="618184684"/>
        <w:placeholder>
          <w:docPart w:val="78320A231F1C4D6BBE69F307C3B0722F"/>
        </w:placeholder>
        <w15:appearance w15:val="hidden"/>
      </w:sdtPr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5" w14:textId="77777777" w:rsidR="007261FD" w:rsidRPr="007261FD" w:rsidRDefault="007261FD" w:rsidP="00AD0E1D">
                <w:pPr>
                  <w:spacing w:after="120"/>
                </w:pPr>
              </w:p>
            </w:tc>
          </w:tr>
        </w:tbl>
        <w:p w14:paraId="5538E0EA" w14:textId="397D515F" w:rsidR="00D72FEA" w:rsidRPr="005D68BE" w:rsidRDefault="005D68BE" w:rsidP="005D68BE">
          <w:pPr>
            <w:pStyle w:val="Style1"/>
            <w:numPr>
              <w:ilvl w:val="0"/>
              <w:numId w:val="11"/>
            </w:numPr>
            <w:ind w:left="360"/>
            <w:rPr>
              <w:b/>
              <w:bCs/>
            </w:rPr>
          </w:pPr>
          <w:r w:rsidRPr="005D68BE">
            <w:rPr>
              <w:b/>
              <w:bCs/>
            </w:rPr>
            <w:t>Briefly present 3-5 recent (past year) notable PE/VC transactions your firm advised on, highlighting deal value, client type, and industry sector. Include quantifiable results where possible.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8" w14:textId="77777777" w:rsidR="007261FD" w:rsidRPr="007261FD" w:rsidRDefault="00000000" w:rsidP="00AD0E1D">
                <w:pPr>
                  <w:spacing w:after="120"/>
                </w:pPr>
              </w:p>
            </w:tc>
          </w:tr>
        </w:tbl>
      </w:sdtContent>
    </w:sdt>
    <w:p w14:paraId="34794D45" w14:textId="77777777" w:rsidR="00F8582F" w:rsidRPr="00F8582F" w:rsidRDefault="00F8582F" w:rsidP="00F8582F">
      <w:pPr>
        <w:pStyle w:val="Style1"/>
        <w:numPr>
          <w:ilvl w:val="0"/>
          <w:numId w:val="11"/>
        </w:numPr>
        <w:ind w:left="360"/>
        <w:rPr>
          <w:b/>
          <w:bCs/>
        </w:rPr>
      </w:pPr>
      <w:r w:rsidRPr="00F8582F">
        <w:rPr>
          <w:b/>
          <w:bCs/>
        </w:rPr>
        <w:t>Briefly introduce your key partners/lawyers specializing in PE/VC, highlighting their relevant experience, qualifications, and industry knowledge. Quantify relevant metrics like years of experience in PE/VC and number of deals closed.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B" w14:textId="77777777" w:rsidR="007261FD" w:rsidRPr="00F8582F" w:rsidRDefault="007261FD" w:rsidP="00AD0E1D">
            <w:pPr>
              <w:spacing w:after="120"/>
            </w:pPr>
          </w:p>
        </w:tc>
      </w:tr>
    </w:tbl>
    <w:p w14:paraId="7778BA88" w14:textId="77777777" w:rsidR="00F8582F" w:rsidRPr="00F8582F" w:rsidRDefault="00F8582F" w:rsidP="00F8582F">
      <w:pPr>
        <w:pStyle w:val="Style1"/>
        <w:numPr>
          <w:ilvl w:val="0"/>
          <w:numId w:val="11"/>
        </w:numPr>
        <w:ind w:left="360"/>
        <w:rPr>
          <w:b/>
          <w:bCs/>
        </w:rPr>
      </w:pPr>
      <w:r w:rsidRPr="00F8582F">
        <w:rPr>
          <w:b/>
          <w:bCs/>
        </w:rPr>
        <w:lastRenderedPageBreak/>
        <w:t>If applicable, share client testimonials or industry awards/recognition received that demonstrate your firm's expertise and client satisfaction. Include the name of the client and a short quote if possible.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E" w14:textId="77777777" w:rsidR="007261FD" w:rsidRPr="00F8582F" w:rsidRDefault="007261FD" w:rsidP="00AD0E1D">
            <w:pPr>
              <w:spacing w:after="120"/>
            </w:pPr>
          </w:p>
        </w:tc>
      </w:tr>
    </w:tbl>
    <w:p w14:paraId="78FB54E7" w14:textId="77777777" w:rsidR="00C91A9C" w:rsidRPr="00C91A9C" w:rsidRDefault="00C91A9C" w:rsidP="00C91A9C">
      <w:pPr>
        <w:pStyle w:val="Style1"/>
        <w:numPr>
          <w:ilvl w:val="0"/>
          <w:numId w:val="11"/>
        </w:numPr>
        <w:ind w:left="360"/>
        <w:rPr>
          <w:b/>
          <w:bCs/>
        </w:rPr>
      </w:pPr>
      <w:r w:rsidRPr="00C91A9C">
        <w:rPr>
          <w:b/>
          <w:bCs/>
        </w:rPr>
        <w:t>Briefly explain your firm's commitment to supporting the Indian PE/VC ecosystem. Describe any innovative approaches or tools you utilize to create value for your clients.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1" w14:textId="77777777" w:rsidR="007261FD" w:rsidRPr="00C91A9C" w:rsidRDefault="007261FD" w:rsidP="00AD0E1D">
            <w:pPr>
              <w:spacing w:after="120"/>
            </w:pPr>
          </w:p>
        </w:tc>
      </w:tr>
    </w:tbl>
    <w:p w14:paraId="41060B61" w14:textId="77777777" w:rsidR="00D12DF5" w:rsidRPr="00D12DF5" w:rsidRDefault="00D12DF5" w:rsidP="00D12DF5">
      <w:pPr>
        <w:spacing w:after="120"/>
        <w:rPr>
          <w:u w:val="single"/>
        </w:rPr>
      </w:pPr>
    </w:p>
    <w:p w14:paraId="73C725BB" w14:textId="77777777" w:rsidR="00D12DF5" w:rsidRPr="00D12DF5" w:rsidRDefault="00D12DF5" w:rsidP="00D12DF5">
      <w:pPr>
        <w:pStyle w:val="Style1"/>
        <w:ind w:left="360"/>
        <w:rPr>
          <w:b/>
          <w:bCs/>
        </w:rPr>
      </w:pPr>
    </w:p>
    <w:sectPr w:rsidR="00D12DF5" w:rsidRPr="00D12DF5" w:rsidSect="00325D05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1C10" w14:textId="77777777" w:rsidR="0000551D" w:rsidRDefault="0000551D">
      <w:pPr>
        <w:spacing w:after="0" w:line="240" w:lineRule="auto"/>
      </w:pPr>
      <w:r>
        <w:separator/>
      </w:r>
    </w:p>
  </w:endnote>
  <w:endnote w:type="continuationSeparator" w:id="0">
    <w:p w14:paraId="4ECC8285" w14:textId="77777777" w:rsidR="0000551D" w:rsidRDefault="0000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697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3697C" wp14:editId="5DE3697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42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09"/>
                          </w:tblGrid>
                          <w:tr w:rsidR="004A422A" w14:paraId="5DE36980" w14:textId="77777777" w:rsidTr="004A422A">
                            <w:tc>
                              <w:tcPr>
                                <w:tcW w:w="500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DE3697E" w14:textId="77777777" w:rsidR="004A422A" w:rsidRDefault="004A422A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</w:tr>
                        </w:tbl>
                        <w:p w14:paraId="5DE3698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369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3742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09"/>
                    </w:tblGrid>
                    <w:tr w:rsidR="004A422A" w14:paraId="5DE36980" w14:textId="77777777" w:rsidTr="004A422A">
                      <w:tc>
                        <w:tcPr>
                          <w:tcW w:w="500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DE3697E" w14:textId="77777777" w:rsidR="004A422A" w:rsidRDefault="004A422A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</w:tr>
                  </w:tbl>
                  <w:p w14:paraId="5DE3698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17CC" w14:textId="77777777" w:rsidR="0000551D" w:rsidRDefault="0000551D">
      <w:pPr>
        <w:spacing w:after="0" w:line="240" w:lineRule="auto"/>
      </w:pPr>
      <w:r>
        <w:separator/>
      </w:r>
    </w:p>
  </w:footnote>
  <w:footnote w:type="continuationSeparator" w:id="0">
    <w:p w14:paraId="38EB8BA3" w14:textId="77777777" w:rsidR="0000551D" w:rsidRDefault="0000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6978" w14:textId="48EF4232" w:rsidR="000556A1" w:rsidRPr="004A422A" w:rsidRDefault="000556A1" w:rsidP="004A422A">
    <w:pPr>
      <w:pStyle w:val="Header"/>
      <w:tabs>
        <w:tab w:val="center" w:pos="3690"/>
      </w:tabs>
      <w:ind w:right="1040"/>
      <w:jc w:val="right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259130">
    <w:abstractNumId w:val="6"/>
  </w:num>
  <w:num w:numId="2" w16cid:durableId="496656529">
    <w:abstractNumId w:val="4"/>
  </w:num>
  <w:num w:numId="3" w16cid:durableId="286087412">
    <w:abstractNumId w:val="5"/>
  </w:num>
  <w:num w:numId="4" w16cid:durableId="420494374">
    <w:abstractNumId w:val="0"/>
  </w:num>
  <w:num w:numId="5" w16cid:durableId="1127354475">
    <w:abstractNumId w:val="10"/>
  </w:num>
  <w:num w:numId="6" w16cid:durableId="956564151">
    <w:abstractNumId w:val="8"/>
  </w:num>
  <w:num w:numId="7" w16cid:durableId="1880167505">
    <w:abstractNumId w:val="3"/>
  </w:num>
  <w:num w:numId="8" w16cid:durableId="2008050291">
    <w:abstractNumId w:val="1"/>
  </w:num>
  <w:num w:numId="9" w16cid:durableId="1270628439">
    <w:abstractNumId w:val="11"/>
  </w:num>
  <w:num w:numId="10" w16cid:durableId="1472676343">
    <w:abstractNumId w:val="7"/>
  </w:num>
  <w:num w:numId="11" w16cid:durableId="743648490">
    <w:abstractNumId w:val="9"/>
  </w:num>
  <w:num w:numId="12" w16cid:durableId="539245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03945"/>
    <w:rsid w:val="0000551D"/>
    <w:rsid w:val="00015854"/>
    <w:rsid w:val="000556A1"/>
    <w:rsid w:val="0005653C"/>
    <w:rsid w:val="00066CCD"/>
    <w:rsid w:val="00066E33"/>
    <w:rsid w:val="0008366E"/>
    <w:rsid w:val="00087AE8"/>
    <w:rsid w:val="000A6E0A"/>
    <w:rsid w:val="000D0477"/>
    <w:rsid w:val="00130E19"/>
    <w:rsid w:val="00173490"/>
    <w:rsid w:val="00177672"/>
    <w:rsid w:val="00181F9B"/>
    <w:rsid w:val="0019779F"/>
    <w:rsid w:val="001B7C4F"/>
    <w:rsid w:val="001E202B"/>
    <w:rsid w:val="001E2696"/>
    <w:rsid w:val="001E60FE"/>
    <w:rsid w:val="00207928"/>
    <w:rsid w:val="002113D4"/>
    <w:rsid w:val="00220680"/>
    <w:rsid w:val="00223A75"/>
    <w:rsid w:val="00250E82"/>
    <w:rsid w:val="002548C5"/>
    <w:rsid w:val="0029209E"/>
    <w:rsid w:val="002D1104"/>
    <w:rsid w:val="002E6A03"/>
    <w:rsid w:val="00306AB5"/>
    <w:rsid w:val="00313110"/>
    <w:rsid w:val="00325D05"/>
    <w:rsid w:val="0038076E"/>
    <w:rsid w:val="00384DC5"/>
    <w:rsid w:val="003901FB"/>
    <w:rsid w:val="003B0245"/>
    <w:rsid w:val="003C6128"/>
    <w:rsid w:val="003D517E"/>
    <w:rsid w:val="003F32CA"/>
    <w:rsid w:val="0041504E"/>
    <w:rsid w:val="004363EC"/>
    <w:rsid w:val="00452943"/>
    <w:rsid w:val="004617F4"/>
    <w:rsid w:val="004915A1"/>
    <w:rsid w:val="00493E0B"/>
    <w:rsid w:val="004A422A"/>
    <w:rsid w:val="004C1167"/>
    <w:rsid w:val="004D11D7"/>
    <w:rsid w:val="004D5F09"/>
    <w:rsid w:val="004D759C"/>
    <w:rsid w:val="004F2A85"/>
    <w:rsid w:val="00501D3C"/>
    <w:rsid w:val="0050220A"/>
    <w:rsid w:val="00515EE1"/>
    <w:rsid w:val="005353FD"/>
    <w:rsid w:val="00557D15"/>
    <w:rsid w:val="005673F7"/>
    <w:rsid w:val="00567CCB"/>
    <w:rsid w:val="005B334D"/>
    <w:rsid w:val="005D68BE"/>
    <w:rsid w:val="005E13E2"/>
    <w:rsid w:val="00600E08"/>
    <w:rsid w:val="006025DE"/>
    <w:rsid w:val="00645433"/>
    <w:rsid w:val="00670B0A"/>
    <w:rsid w:val="006E13A2"/>
    <w:rsid w:val="00702159"/>
    <w:rsid w:val="0071106A"/>
    <w:rsid w:val="007261FD"/>
    <w:rsid w:val="00753ED7"/>
    <w:rsid w:val="00755055"/>
    <w:rsid w:val="00786001"/>
    <w:rsid w:val="00801CC6"/>
    <w:rsid w:val="00835F09"/>
    <w:rsid w:val="00855DD9"/>
    <w:rsid w:val="0087123A"/>
    <w:rsid w:val="00875C59"/>
    <w:rsid w:val="00886217"/>
    <w:rsid w:val="008B5070"/>
    <w:rsid w:val="008C58C1"/>
    <w:rsid w:val="008D6807"/>
    <w:rsid w:val="008F2844"/>
    <w:rsid w:val="0091643D"/>
    <w:rsid w:val="00924CF7"/>
    <w:rsid w:val="00950AA0"/>
    <w:rsid w:val="00960911"/>
    <w:rsid w:val="00982741"/>
    <w:rsid w:val="009C11E8"/>
    <w:rsid w:val="009D6842"/>
    <w:rsid w:val="00A02CCF"/>
    <w:rsid w:val="00A07262"/>
    <w:rsid w:val="00A0771A"/>
    <w:rsid w:val="00A6677D"/>
    <w:rsid w:val="00A6752D"/>
    <w:rsid w:val="00A85B17"/>
    <w:rsid w:val="00A90948"/>
    <w:rsid w:val="00AB3A06"/>
    <w:rsid w:val="00AE2AC4"/>
    <w:rsid w:val="00B026A1"/>
    <w:rsid w:val="00B047D2"/>
    <w:rsid w:val="00B740DA"/>
    <w:rsid w:val="00B91C87"/>
    <w:rsid w:val="00B93EF3"/>
    <w:rsid w:val="00BE70F6"/>
    <w:rsid w:val="00C26199"/>
    <w:rsid w:val="00C37B57"/>
    <w:rsid w:val="00C44381"/>
    <w:rsid w:val="00C479D1"/>
    <w:rsid w:val="00C56B4B"/>
    <w:rsid w:val="00C91A9C"/>
    <w:rsid w:val="00CA27DB"/>
    <w:rsid w:val="00CD6579"/>
    <w:rsid w:val="00CD7A5D"/>
    <w:rsid w:val="00CF7EB6"/>
    <w:rsid w:val="00D12DF5"/>
    <w:rsid w:val="00D144D3"/>
    <w:rsid w:val="00D27ABE"/>
    <w:rsid w:val="00D53470"/>
    <w:rsid w:val="00D56545"/>
    <w:rsid w:val="00D660A1"/>
    <w:rsid w:val="00D72FEA"/>
    <w:rsid w:val="00DB3840"/>
    <w:rsid w:val="00DD66CB"/>
    <w:rsid w:val="00E35811"/>
    <w:rsid w:val="00E47896"/>
    <w:rsid w:val="00E65869"/>
    <w:rsid w:val="00E669BD"/>
    <w:rsid w:val="00E75E86"/>
    <w:rsid w:val="00E845A0"/>
    <w:rsid w:val="00EA01E9"/>
    <w:rsid w:val="00EB73D9"/>
    <w:rsid w:val="00ED2994"/>
    <w:rsid w:val="00EE3BBE"/>
    <w:rsid w:val="00EE707E"/>
    <w:rsid w:val="00F06F7C"/>
    <w:rsid w:val="00F26FA1"/>
    <w:rsid w:val="00F450C9"/>
    <w:rsid w:val="00F66409"/>
    <w:rsid w:val="00F8582F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3693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676799">
    <w:abstractNumId w:val="2"/>
  </w:num>
  <w:num w:numId="2" w16cid:durableId="561866790">
    <w:abstractNumId w:val="1"/>
  </w:num>
  <w:num w:numId="3" w16cid:durableId="1994606460">
    <w:abstractNumId w:val="0"/>
  </w:num>
  <w:num w:numId="4" w16cid:durableId="1755396381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1505"/>
    <w:rsid w:val="0011377E"/>
    <w:rsid w:val="001744CF"/>
    <w:rsid w:val="00177937"/>
    <w:rsid w:val="001C0C74"/>
    <w:rsid w:val="001F551F"/>
    <w:rsid w:val="00266ABF"/>
    <w:rsid w:val="002E1AA3"/>
    <w:rsid w:val="002E1E6C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6F4893"/>
    <w:rsid w:val="007158CA"/>
    <w:rsid w:val="00760E21"/>
    <w:rsid w:val="00793B32"/>
    <w:rsid w:val="00827AAB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4472C4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DDC02D074C41A27A2BA5CA7698C5" ma:contentTypeVersion="12" ma:contentTypeDescription="Create a new document." ma:contentTypeScope="" ma:versionID="f86a840fcc26169de2d24bf7e0c2aa4d">
  <xsd:schema xmlns:xsd="http://www.w3.org/2001/XMLSchema" xmlns:xs="http://www.w3.org/2001/XMLSchema" xmlns:p="http://schemas.microsoft.com/office/2006/metadata/properties" xmlns:ns3="8fe1e5fa-7a15-4cda-b164-a36a04325b09" xmlns:ns4="fa4bfe40-146a-429d-a6b0-fd6d035e8937" targetNamespace="http://schemas.microsoft.com/office/2006/metadata/properties" ma:root="true" ma:fieldsID="90dd7427efed17aa85fed50510350f14" ns3:_="" ns4:_="">
    <xsd:import namespace="8fe1e5fa-7a15-4cda-b164-a36a04325b09"/>
    <xsd:import namespace="fa4bfe40-146a-429d-a6b0-fd6d035e89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e5fa-7a15-4cda-b164-a36a0432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fe40-146a-429d-a6b0-fd6d03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A32B8-0F75-44BB-B09F-F88A0913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F357C-E1EA-4F9A-B113-47DF0986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1e5fa-7a15-4cda-b164-a36a04325b09"/>
    <ds:schemaRef ds:uri="fa4bfe40-146a-429d-a6b0-fd6d035e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1E222-ACB7-4E12-9EB9-47AF6BDE3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5D6710C-37CE-41F8-B7E6-15F59D37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12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Wang, Bingqing (Asia &amp; Emerging Markets)</cp:lastModifiedBy>
  <cp:revision>8</cp:revision>
  <dcterms:created xsi:type="dcterms:W3CDTF">2024-02-12T09:10:00Z</dcterms:created>
  <dcterms:modified xsi:type="dcterms:W3CDTF">2024-02-12T09:21:00Z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0x01010019DFDDC02D074C41A27A2BA5CA7698C5</vt:lpwstr>
  </property>
</Properties>
</file>